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Засижьевская СШ</w:t>
      </w:r>
    </w:p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6"/>
        <w:tblW w:w="0" w:type="auto"/>
        <w:tblLook w:val="04A0"/>
      </w:tblPr>
      <w:tblGrid>
        <w:gridCol w:w="3284"/>
        <w:gridCol w:w="3284"/>
        <w:gridCol w:w="3285"/>
      </w:tblGrid>
      <w:tr w:rsidR="00580B8E" w:rsidRPr="00580B8E" w:rsidTr="007E205B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 xml:space="preserve">Рассмотрено </w:t>
            </w:r>
          </w:p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 xml:space="preserve">председатель ШЭМС __________________ </w:t>
            </w:r>
          </w:p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proofErr w:type="spellStart"/>
            <w:r w:rsidRPr="00580B8E">
              <w:rPr>
                <w:b/>
                <w:sz w:val="24"/>
                <w:szCs w:val="24"/>
              </w:rPr>
              <w:t>Примха</w:t>
            </w:r>
            <w:proofErr w:type="spellEnd"/>
            <w:r w:rsidRPr="00580B8E">
              <w:rPr>
                <w:b/>
                <w:sz w:val="24"/>
                <w:szCs w:val="24"/>
              </w:rPr>
              <w:t xml:space="preserve"> Т.А.</w:t>
            </w:r>
          </w:p>
          <w:p w:rsidR="00580B8E" w:rsidRPr="00580B8E" w:rsidRDefault="000A54FB" w:rsidP="00580B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пр.№1 от 30.08.2024</w:t>
            </w:r>
            <w:r w:rsidR="00580B8E" w:rsidRPr="00580B8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 xml:space="preserve">Принято </w:t>
            </w:r>
          </w:p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>педагоги</w:t>
            </w:r>
            <w:r w:rsidR="000A54FB">
              <w:rPr>
                <w:b/>
                <w:sz w:val="24"/>
                <w:szCs w:val="24"/>
              </w:rPr>
              <w:t>ческий совет пр.№4 от 30.08.2024</w:t>
            </w:r>
            <w:r w:rsidRPr="00580B8E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>Утверждено</w:t>
            </w:r>
          </w:p>
          <w:p w:rsidR="00580B8E" w:rsidRPr="00580B8E" w:rsidRDefault="00580B8E" w:rsidP="00580B8E">
            <w:pPr>
              <w:rPr>
                <w:b/>
                <w:sz w:val="24"/>
                <w:szCs w:val="24"/>
              </w:rPr>
            </w:pPr>
            <w:r w:rsidRPr="00580B8E">
              <w:rPr>
                <w:b/>
                <w:sz w:val="24"/>
                <w:szCs w:val="24"/>
              </w:rPr>
              <w:t>директор школы _______________________ Пчёлка Л.Ф</w:t>
            </w:r>
          </w:p>
          <w:p w:rsidR="00580B8E" w:rsidRPr="00580B8E" w:rsidRDefault="000A54FB" w:rsidP="00580B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приказ №81 от 30.08.2024</w:t>
            </w:r>
            <w:r w:rsidR="00580B8E" w:rsidRPr="00580B8E">
              <w:rPr>
                <w:b/>
                <w:sz w:val="24"/>
                <w:szCs w:val="24"/>
              </w:rPr>
              <w:t>г.</w:t>
            </w:r>
          </w:p>
        </w:tc>
      </w:tr>
    </w:tbl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231BE" w:rsidRPr="00FE73BB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Рабочая программа </w:t>
      </w:r>
    </w:p>
    <w:p w:rsidR="00CE23E9" w:rsidRDefault="00A069F3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</w:t>
      </w:r>
      <w:r w:rsidR="00CE23E9">
        <w:rPr>
          <w:rFonts w:ascii="Times New Roman" w:hAnsi="Times New Roman" w:cs="Times New Roman"/>
          <w:b/>
          <w:sz w:val="40"/>
          <w:szCs w:val="40"/>
        </w:rPr>
        <w:t>всеобщей истории</w:t>
      </w:r>
    </w:p>
    <w:p w:rsidR="000231BE" w:rsidRPr="00FE73BB" w:rsidRDefault="00BC48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для </w:t>
      </w:r>
      <w:r w:rsidR="00A6488C">
        <w:rPr>
          <w:rFonts w:ascii="Times New Roman" w:hAnsi="Times New Roman" w:cs="Times New Roman"/>
          <w:b/>
          <w:sz w:val="40"/>
          <w:szCs w:val="40"/>
        </w:rPr>
        <w:t>8</w:t>
      </w:r>
      <w:r w:rsidR="000231BE" w:rsidRPr="00FE73BB">
        <w:rPr>
          <w:rFonts w:ascii="Times New Roman" w:hAnsi="Times New Roman" w:cs="Times New Roman"/>
          <w:b/>
          <w:sz w:val="40"/>
          <w:szCs w:val="40"/>
        </w:rPr>
        <w:t xml:space="preserve"> класс</w:t>
      </w:r>
      <w:r w:rsidRPr="00FE73BB">
        <w:rPr>
          <w:rFonts w:ascii="Times New Roman" w:hAnsi="Times New Roman" w:cs="Times New Roman"/>
          <w:b/>
          <w:sz w:val="40"/>
          <w:szCs w:val="40"/>
        </w:rPr>
        <w:t>а</w:t>
      </w:r>
    </w:p>
    <w:p w:rsidR="000231BE" w:rsidRPr="00FE73BB" w:rsidRDefault="00FE73BB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0A54FB">
        <w:rPr>
          <w:rFonts w:ascii="Times New Roman" w:hAnsi="Times New Roman" w:cs="Times New Roman"/>
          <w:b/>
          <w:sz w:val="40"/>
          <w:szCs w:val="40"/>
        </w:rPr>
        <w:t>2024-2025</w:t>
      </w:r>
      <w:r w:rsidRPr="00A069F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C48BE" w:rsidRPr="00FE73BB">
        <w:rPr>
          <w:rFonts w:ascii="Times New Roman" w:hAnsi="Times New Roman" w:cs="Times New Roman"/>
          <w:b/>
          <w:sz w:val="40"/>
          <w:szCs w:val="40"/>
        </w:rPr>
        <w:t>учебный год</w:t>
      </w:r>
    </w:p>
    <w:p w:rsidR="000231BE" w:rsidRPr="00FE73BB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73BB">
        <w:rPr>
          <w:rFonts w:ascii="Times New Roman" w:hAnsi="Times New Roman" w:cs="Times New Roman"/>
          <w:b/>
          <w:sz w:val="40"/>
          <w:szCs w:val="40"/>
        </w:rPr>
        <w:t>Учитель: Гавриленко М.В.</w:t>
      </w:r>
    </w:p>
    <w:p w:rsidR="000231BE" w:rsidRDefault="000231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D5152" w:rsidRPr="00ED5152" w:rsidRDefault="00ED5152" w:rsidP="00ED515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ED5152">
        <w:rPr>
          <w:rFonts w:ascii="Times New Roman" w:hAnsi="Times New Roman" w:cs="Times New Roman"/>
          <w:b/>
          <w:sz w:val="28"/>
          <w:szCs w:val="28"/>
        </w:rPr>
        <w:t>.</w:t>
      </w:r>
    </w:p>
    <w:p w:rsidR="009B001E" w:rsidRPr="009B001E" w:rsidRDefault="009B001E" w:rsidP="009B001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B0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освоение гуманистических традиций и ценностей совре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менного общества, уважение прав и свобод человека;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осмысление социально-нравственного опыта предше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ствующих поколений, способность к определению своей по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зиции и ответственному поведению в современном обществе;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9B001E" w:rsidRPr="009B001E" w:rsidRDefault="009B001E" w:rsidP="009B001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B0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9B0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способность сознательно организовывать и регулировать свою деятельность (учебную, общественную и др.);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вать и обосновывать выводы и т. д.), использовать современ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ные источники информации, в том числе материалы на элек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тронных носителях;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способность решать творческие задачи, представлять ре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зультаты своей деятельности в различных формах (сообщение, эссе, презентация, реферат и др.);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готовность к сотрудничеству с соучениками, коллектив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 xml:space="preserve">ной работе, освоение основ межкультурного взаимодействия в школе и </w:t>
      </w:r>
      <w:proofErr w:type="gramStart"/>
      <w:r w:rsidRPr="009B001E">
        <w:rPr>
          <w:rFonts w:ascii="Times New Roman" w:hAnsi="Times New Roman" w:cs="Times New Roman"/>
          <w:bCs/>
          <w:sz w:val="28"/>
          <w:szCs w:val="28"/>
        </w:rPr>
        <w:t>социальном</w:t>
      </w:r>
      <w:proofErr w:type="gramEnd"/>
      <w:r w:rsidRPr="009B001E">
        <w:rPr>
          <w:rFonts w:ascii="Times New Roman" w:hAnsi="Times New Roman" w:cs="Times New Roman"/>
          <w:bCs/>
          <w:sz w:val="28"/>
          <w:szCs w:val="28"/>
        </w:rPr>
        <w:t xml:space="preserve"> окружений, и др.;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 xml:space="preserve"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 </w:t>
      </w:r>
    </w:p>
    <w:p w:rsidR="009B001E" w:rsidRPr="009B001E" w:rsidRDefault="009B001E" w:rsidP="009B001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B0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овладение целостными представлениями об историче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ском пути человечества как необходимой основы для миро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понимания и познания современного общества, истории соб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ственной страны;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способность применять понятийный аппарат историче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менности в курсах всеобщей истории;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способность соотносить историческое время и историче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ское пространство, действия и поступки личностей во време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ни и пространстве;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умения изучать и систематизировать информацию из различных исторических и современных источников, раскры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вая её социальную принадлежность и познавательную цен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ность, читать историческую карту и ориентироваться в ней;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9B001E" w:rsidRPr="009B001E" w:rsidRDefault="009B001E" w:rsidP="009B001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001E">
        <w:rPr>
          <w:rFonts w:ascii="Times New Roman" w:hAnsi="Times New Roman" w:cs="Times New Roman"/>
          <w:bCs/>
          <w:sz w:val="28"/>
          <w:szCs w:val="28"/>
        </w:rPr>
        <w:t>готовность применять исторические знания для выяв</w:t>
      </w:r>
      <w:r w:rsidRPr="009B001E">
        <w:rPr>
          <w:rFonts w:ascii="Times New Roman" w:hAnsi="Times New Roman" w:cs="Times New Roman"/>
          <w:bCs/>
          <w:sz w:val="28"/>
          <w:szCs w:val="28"/>
        </w:rPr>
        <w:softHyphen/>
        <w:t>ления и сохранения исторических и культурных памятников своей страны и мира.</w:t>
      </w:r>
    </w:p>
    <w:p w:rsidR="00ED5152" w:rsidRPr="005D75BE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Локализовать во времени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(на основе знания хроноло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гии) ключевые</w:t>
      </w:r>
      <w:r>
        <w:rPr>
          <w:rFonts w:ascii="Times New Roman" w:hAnsi="Times New Roman" w:cs="Times New Roman"/>
          <w:sz w:val="28"/>
          <w:szCs w:val="28"/>
        </w:rPr>
        <w:t xml:space="preserve"> этапы и ключевые </w:t>
      </w:r>
      <w:r w:rsidRPr="005D75BE">
        <w:rPr>
          <w:rFonts w:ascii="Times New Roman" w:hAnsi="Times New Roman" w:cs="Times New Roman"/>
          <w:sz w:val="28"/>
          <w:szCs w:val="28"/>
        </w:rPr>
        <w:t xml:space="preserve"> события </w:t>
      </w:r>
      <w:r>
        <w:rPr>
          <w:rFonts w:ascii="Times New Roman" w:hAnsi="Times New Roman" w:cs="Times New Roman"/>
          <w:sz w:val="28"/>
          <w:szCs w:val="28"/>
        </w:rPr>
        <w:t>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; соотносить хроно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логию истории Р</w:t>
      </w:r>
      <w:r>
        <w:rPr>
          <w:rFonts w:ascii="Times New Roman" w:hAnsi="Times New Roman" w:cs="Times New Roman"/>
          <w:sz w:val="28"/>
          <w:szCs w:val="28"/>
        </w:rPr>
        <w:t>оссии</w:t>
      </w:r>
      <w:r w:rsidRPr="005D75BE">
        <w:rPr>
          <w:rFonts w:ascii="Times New Roman" w:hAnsi="Times New Roman" w:cs="Times New Roman"/>
          <w:sz w:val="28"/>
          <w:szCs w:val="28"/>
        </w:rPr>
        <w:t xml:space="preserve"> и всеобщей истории</w:t>
      </w:r>
      <w:r>
        <w:rPr>
          <w:rFonts w:ascii="Times New Roman" w:hAnsi="Times New Roman" w:cs="Times New Roman"/>
          <w:sz w:val="28"/>
          <w:szCs w:val="28"/>
        </w:rPr>
        <w:t xml:space="preserve"> в Новое время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Применять знание фактов,</w:t>
      </w:r>
      <w:r w:rsidRPr="00D95786">
        <w:rPr>
          <w:rFonts w:ascii="Times New Roman" w:hAnsi="Times New Roman" w:cs="Times New Roman"/>
          <w:sz w:val="28"/>
          <w:szCs w:val="28"/>
        </w:rPr>
        <w:t xml:space="preserve"> </w:t>
      </w:r>
      <w:r w:rsidRPr="00D95786">
        <w:rPr>
          <w:rFonts w:ascii="Times New Roman" w:hAnsi="Times New Roman" w:cs="Times New Roman"/>
          <w:b/>
          <w:i/>
          <w:sz w:val="28"/>
          <w:szCs w:val="28"/>
        </w:rPr>
        <w:t>понятийный аппарат и приёмы исторического анализа</w:t>
      </w:r>
      <w:r w:rsidRPr="00D95786">
        <w:rPr>
          <w:rFonts w:ascii="Times New Roman" w:hAnsi="Times New Roman" w:cs="Times New Roman"/>
          <w:sz w:val="28"/>
          <w:szCs w:val="28"/>
        </w:rPr>
        <w:t xml:space="preserve"> для ха</w:t>
      </w:r>
      <w:r>
        <w:rPr>
          <w:rFonts w:ascii="Times New Roman" w:hAnsi="Times New Roman" w:cs="Times New Roman"/>
          <w:sz w:val="28"/>
          <w:szCs w:val="28"/>
        </w:rPr>
        <w:t>рактеристики эпохи Нового времени</w:t>
      </w:r>
      <w:r w:rsidRPr="00D95786">
        <w:rPr>
          <w:rFonts w:ascii="Times New Roman" w:hAnsi="Times New Roman" w:cs="Times New Roman"/>
          <w:sz w:val="28"/>
          <w:szCs w:val="28"/>
        </w:rPr>
        <w:t xml:space="preserve"> всеобщей истории, её </w:t>
      </w:r>
      <w:r>
        <w:rPr>
          <w:rFonts w:ascii="Times New Roman" w:hAnsi="Times New Roman" w:cs="Times New Roman"/>
          <w:sz w:val="28"/>
          <w:szCs w:val="28"/>
        </w:rPr>
        <w:t xml:space="preserve">процессов, </w:t>
      </w:r>
      <w:r w:rsidRPr="00D95786">
        <w:rPr>
          <w:rFonts w:ascii="Times New Roman" w:hAnsi="Times New Roman" w:cs="Times New Roman"/>
          <w:sz w:val="28"/>
          <w:szCs w:val="28"/>
        </w:rPr>
        <w:t>клю</w:t>
      </w:r>
      <w:r w:rsidRPr="00D95786">
        <w:rPr>
          <w:rFonts w:ascii="Times New Roman" w:hAnsi="Times New Roman" w:cs="Times New Roman"/>
          <w:sz w:val="28"/>
          <w:szCs w:val="28"/>
        </w:rPr>
        <w:softHyphen/>
        <w:t>чевых событий и явлений.</w:t>
      </w:r>
    </w:p>
    <w:p w:rsidR="00ED5152" w:rsidRPr="00D95786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7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историческую карту</w:t>
      </w:r>
      <w:r w:rsidRPr="00D95786">
        <w:rPr>
          <w:rFonts w:ascii="Times New Roman" w:hAnsi="Times New Roman" w:cs="Times New Roman"/>
          <w:sz w:val="28"/>
          <w:szCs w:val="28"/>
        </w:rPr>
        <w:t xml:space="preserve"> как и</w:t>
      </w:r>
      <w:r>
        <w:rPr>
          <w:rFonts w:ascii="Times New Roman" w:hAnsi="Times New Roman" w:cs="Times New Roman"/>
          <w:sz w:val="28"/>
          <w:szCs w:val="28"/>
        </w:rPr>
        <w:t>сточник ин</w:t>
      </w:r>
      <w:r>
        <w:rPr>
          <w:rFonts w:ascii="Times New Roman" w:hAnsi="Times New Roman" w:cs="Times New Roman"/>
          <w:sz w:val="28"/>
          <w:szCs w:val="28"/>
        </w:rPr>
        <w:softHyphen/>
        <w:t>формации о границах государств в Новое время</w:t>
      </w:r>
      <w:r w:rsidRPr="00D957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основных процессах социально-экономического развития, местах важнейших событий, </w:t>
      </w:r>
      <w:r w:rsidRPr="00D95786">
        <w:rPr>
          <w:rFonts w:ascii="Times New Roman" w:hAnsi="Times New Roman" w:cs="Times New Roman"/>
          <w:sz w:val="28"/>
          <w:szCs w:val="28"/>
        </w:rPr>
        <w:t>направлениях крупнейших передвижений людей — походов, завоеваний, колонизаций и др.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Анализировать 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информаци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Pr="005D7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различных источников по отечественной и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E96444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Составлять описание</w:t>
      </w:r>
      <w:r w:rsidRPr="005D7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 и </w:t>
      </w:r>
      <w:r w:rsidRPr="005D75BE">
        <w:rPr>
          <w:rFonts w:ascii="Times New Roman" w:hAnsi="Times New Roman" w:cs="Times New Roman"/>
          <w:sz w:val="28"/>
          <w:szCs w:val="28"/>
        </w:rPr>
        <w:t xml:space="preserve">образа жизни </w:t>
      </w:r>
      <w:r>
        <w:rPr>
          <w:rFonts w:ascii="Times New Roman" w:hAnsi="Times New Roman" w:cs="Times New Roman"/>
          <w:sz w:val="28"/>
          <w:szCs w:val="28"/>
        </w:rPr>
        <w:t xml:space="preserve">основных социальных групп </w:t>
      </w:r>
      <w:r w:rsidR="00CE23E9">
        <w:rPr>
          <w:rFonts w:ascii="Times New Roman" w:hAnsi="Times New Roman" w:cs="Times New Roman"/>
          <w:sz w:val="28"/>
          <w:szCs w:val="28"/>
        </w:rPr>
        <w:t>в зарубежных</w:t>
      </w:r>
      <w:r w:rsidRPr="005D75BE">
        <w:rPr>
          <w:rFonts w:ascii="Times New Roman" w:hAnsi="Times New Roman" w:cs="Times New Roman"/>
          <w:sz w:val="28"/>
          <w:szCs w:val="28"/>
        </w:rPr>
        <w:t xml:space="preserve"> странах</w:t>
      </w:r>
      <w:r>
        <w:rPr>
          <w:rFonts w:ascii="Times New Roman" w:hAnsi="Times New Roman" w:cs="Times New Roman"/>
          <w:sz w:val="28"/>
          <w:szCs w:val="28"/>
        </w:rPr>
        <w:t xml:space="preserve"> в Новое время</w:t>
      </w:r>
      <w:r w:rsidRPr="005D75BE">
        <w:rPr>
          <w:rFonts w:ascii="Times New Roman" w:hAnsi="Times New Roman" w:cs="Times New Roman"/>
          <w:sz w:val="28"/>
          <w:szCs w:val="28"/>
        </w:rPr>
        <w:t xml:space="preserve">, памятников материальной и художественной культуры; 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</w:t>
      </w: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сказывать</w:t>
      </w:r>
      <w:r w:rsidRPr="005D75BE">
        <w:rPr>
          <w:rFonts w:ascii="Times New Roman" w:hAnsi="Times New Roman" w:cs="Times New Roman"/>
          <w:sz w:val="28"/>
          <w:szCs w:val="28"/>
        </w:rPr>
        <w:t xml:space="preserve"> о значительны</w:t>
      </w:r>
      <w:r>
        <w:rPr>
          <w:rFonts w:ascii="Times New Roman" w:hAnsi="Times New Roman" w:cs="Times New Roman"/>
          <w:sz w:val="28"/>
          <w:szCs w:val="28"/>
        </w:rPr>
        <w:t>х событиях и личностях 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E96444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Систематизировать исторический материал,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содержащийся в учебной и дополнительной литературе по </w:t>
      </w:r>
      <w:r>
        <w:rPr>
          <w:rFonts w:ascii="Times New Roman" w:hAnsi="Times New Roman" w:cs="Times New Roman"/>
          <w:sz w:val="28"/>
          <w:szCs w:val="28"/>
        </w:rPr>
        <w:t>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Раскрывать характерные, существенные черты: </w:t>
      </w:r>
      <w:r>
        <w:rPr>
          <w:rFonts w:ascii="Times New Roman" w:hAnsi="Times New Roman" w:cs="Times New Roman"/>
          <w:sz w:val="28"/>
          <w:szCs w:val="28"/>
        </w:rPr>
        <w:t>а) экономического и социального развития  других стран</w:t>
      </w:r>
      <w:r w:rsidRPr="005D75BE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 xml:space="preserve">эволюции политического строя (включая понятия «монархия», «самодержавие», «абсолютизм» и др.); в) </w:t>
      </w:r>
      <w:r w:rsidRPr="005D75BE">
        <w:rPr>
          <w:rFonts w:ascii="Times New Roman" w:hAnsi="Times New Roman" w:cs="Times New Roman"/>
          <w:sz w:val="28"/>
          <w:szCs w:val="28"/>
        </w:rPr>
        <w:t>ценностей, господ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ствова</w:t>
      </w:r>
      <w:r>
        <w:rPr>
          <w:rFonts w:ascii="Times New Roman" w:hAnsi="Times New Roman" w:cs="Times New Roman"/>
          <w:sz w:val="28"/>
          <w:szCs w:val="28"/>
        </w:rPr>
        <w:t>вших в обществе разных стран в эпоху раннего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, религиозных воззре</w:t>
      </w:r>
      <w:r w:rsidRPr="005D75BE">
        <w:rPr>
          <w:rFonts w:ascii="Times New Roman" w:hAnsi="Times New Roman" w:cs="Times New Roman"/>
          <w:sz w:val="28"/>
          <w:szCs w:val="28"/>
        </w:rPr>
        <w:softHyphen/>
        <w:t>н</w:t>
      </w:r>
      <w:r>
        <w:rPr>
          <w:rFonts w:ascii="Times New Roman" w:hAnsi="Times New Roman" w:cs="Times New Roman"/>
          <w:sz w:val="28"/>
          <w:szCs w:val="28"/>
        </w:rPr>
        <w:t xml:space="preserve">ий, представлений </w:t>
      </w:r>
      <w:r w:rsidRPr="005D75BE">
        <w:rPr>
          <w:rFonts w:ascii="Times New Roman" w:hAnsi="Times New Roman" w:cs="Times New Roman"/>
          <w:sz w:val="28"/>
          <w:szCs w:val="28"/>
        </w:rPr>
        <w:t xml:space="preserve"> человека о мире.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Объяснять причины и следствия</w:t>
      </w:r>
      <w:r w:rsidRPr="005D75BE">
        <w:rPr>
          <w:rFonts w:ascii="Times New Roman" w:hAnsi="Times New Roman" w:cs="Times New Roman"/>
          <w:sz w:val="28"/>
          <w:szCs w:val="28"/>
        </w:rPr>
        <w:t xml:space="preserve"> ключевых событий </w:t>
      </w:r>
      <w:r>
        <w:rPr>
          <w:rFonts w:ascii="Times New Roman" w:hAnsi="Times New Roman" w:cs="Times New Roman"/>
          <w:sz w:val="28"/>
          <w:szCs w:val="28"/>
        </w:rPr>
        <w:t>всеобщей истории Нового времени (социальных движений, реформ и революций, взаимодействий между народами и др.)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Сопоставлять</w:t>
      </w:r>
      <w:r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="00CE23E9">
        <w:rPr>
          <w:rFonts w:ascii="Times New Roman" w:hAnsi="Times New Roman" w:cs="Times New Roman"/>
          <w:sz w:val="28"/>
          <w:szCs w:val="28"/>
        </w:rPr>
        <w:t xml:space="preserve">зарубежных </w:t>
      </w:r>
      <w:r w:rsidRPr="005D75BE">
        <w:rPr>
          <w:rFonts w:ascii="Times New Roman" w:hAnsi="Times New Roman" w:cs="Times New Roman"/>
          <w:sz w:val="28"/>
          <w:szCs w:val="28"/>
        </w:rPr>
        <w:t xml:space="preserve">стран в </w:t>
      </w:r>
      <w:r>
        <w:rPr>
          <w:rFonts w:ascii="Times New Roman" w:hAnsi="Times New Roman" w:cs="Times New Roman"/>
          <w:sz w:val="28"/>
          <w:szCs w:val="28"/>
        </w:rPr>
        <w:t>Новое время, сравнивать исторические ситуации и события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5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Давать оценку</w:t>
      </w:r>
      <w:r w:rsidRPr="005D75BE">
        <w:rPr>
          <w:rFonts w:ascii="Times New Roman" w:hAnsi="Times New Roman" w:cs="Times New Roman"/>
          <w:sz w:val="28"/>
          <w:szCs w:val="28"/>
        </w:rPr>
        <w:t xml:space="preserve"> событиям и личностям </w:t>
      </w:r>
      <w:r>
        <w:rPr>
          <w:rFonts w:ascii="Times New Roman" w:hAnsi="Times New Roman" w:cs="Times New Roman"/>
          <w:sz w:val="28"/>
          <w:szCs w:val="28"/>
        </w:rPr>
        <w:t>всеобщей истории Нового времени</w:t>
      </w:r>
      <w:r w:rsidRPr="005D75BE">
        <w:rPr>
          <w:rFonts w:ascii="Times New Roman" w:hAnsi="Times New Roman" w:cs="Times New Roman"/>
          <w:sz w:val="28"/>
          <w:szCs w:val="28"/>
        </w:rPr>
        <w:t>.</w:t>
      </w:r>
    </w:p>
    <w:p w:rsidR="00ED5152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D5152" w:rsidRPr="00D95786" w:rsidRDefault="00ED5152" w:rsidP="00ED515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95786">
        <w:rPr>
          <w:rFonts w:ascii="Times New Roman" w:hAnsi="Times New Roman" w:cs="Times New Roman"/>
          <w:b/>
          <w:i/>
          <w:iCs/>
          <w:sz w:val="28"/>
          <w:szCs w:val="28"/>
        </w:rPr>
        <w:t>Выпускник получит возможность научиться: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используя историческую карту, характеризовать социально-экономическое и политическое развитие государств в Новое время;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использовать элементы источниковедческого анализа при работе с историческими материалам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определение достоверности источника, позиций автора и др.)</w:t>
      </w:r>
    </w:p>
    <w:p w:rsidR="00ED5152" w:rsidRPr="005D75BE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5BE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 </w:t>
      </w:r>
      <w:r>
        <w:rPr>
          <w:rFonts w:ascii="Times New Roman" w:hAnsi="Times New Roman" w:cs="Times New Roman"/>
          <w:i/>
          <w:iCs/>
          <w:sz w:val="28"/>
          <w:szCs w:val="28"/>
        </w:rPr>
        <w:t>развитие стран в Новое время, объяснять, в чём заключались общие черты и особенности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D75BE">
        <w:rPr>
          <w:rFonts w:ascii="Times New Roman" w:hAnsi="Times New Roman" w:cs="Times New Roman"/>
          <w:i/>
          <w:iCs/>
          <w:sz w:val="28"/>
          <w:szCs w:val="28"/>
        </w:rPr>
        <w:t>составлять на основе информации учебника и до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>полнительной литературы описания памятников средне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вековой культуры </w:t>
      </w:r>
      <w:r w:rsidR="00CE23E9">
        <w:rPr>
          <w:rFonts w:ascii="Times New Roman" w:hAnsi="Times New Roman" w:cs="Times New Roman"/>
          <w:i/>
          <w:iCs/>
          <w:sz w:val="28"/>
          <w:szCs w:val="28"/>
        </w:rPr>
        <w:t xml:space="preserve">зарубежных 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t>стран, объяснять, в чём заключаются их художественные достоинства и значе</w:t>
      </w:r>
      <w:r w:rsidRPr="005D75BE">
        <w:rPr>
          <w:rFonts w:ascii="Times New Roman" w:hAnsi="Times New Roman" w:cs="Times New Roman"/>
          <w:i/>
          <w:iCs/>
          <w:sz w:val="28"/>
          <w:szCs w:val="28"/>
        </w:rPr>
        <w:softHyphen/>
        <w:t>ние.</w:t>
      </w:r>
    </w:p>
    <w:p w:rsidR="00ED5152" w:rsidRDefault="00ED5152" w:rsidP="00ED51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786">
        <w:rPr>
          <w:rFonts w:ascii="Times New Roman" w:hAnsi="Times New Roman" w:cs="Times New Roman"/>
          <w:i/>
          <w:sz w:val="28"/>
          <w:szCs w:val="28"/>
        </w:rPr>
        <w:t>оценку деятельности на о</w:t>
      </w:r>
      <w:r>
        <w:rPr>
          <w:rFonts w:ascii="Times New Roman" w:hAnsi="Times New Roman" w:cs="Times New Roman"/>
          <w:i/>
          <w:sz w:val="28"/>
          <w:szCs w:val="28"/>
        </w:rPr>
        <w:t>снове осмысления жизни и поступков</w:t>
      </w:r>
      <w:r w:rsidRPr="00CE25F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государственных деятелей зарубежных стран Нового времени</w:t>
      </w:r>
      <w:r w:rsidRPr="00D95786">
        <w:rPr>
          <w:rFonts w:ascii="Times New Roman" w:hAnsi="Times New Roman" w:cs="Times New Roman"/>
          <w:i/>
          <w:sz w:val="28"/>
          <w:szCs w:val="28"/>
        </w:rPr>
        <w:t>;</w:t>
      </w:r>
    </w:p>
    <w:p w:rsidR="00293A68" w:rsidRPr="00293A68" w:rsidRDefault="00ED5152" w:rsidP="00293A68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3E9">
        <w:rPr>
          <w:rFonts w:ascii="Times New Roman" w:hAnsi="Times New Roman" w:cs="Times New Roman"/>
          <w:i/>
          <w:sz w:val="28"/>
          <w:szCs w:val="28"/>
        </w:rPr>
        <w:t xml:space="preserve">применять исторические знания по </w:t>
      </w:r>
      <w:proofErr w:type="gramStart"/>
      <w:r w:rsidR="00CE23E9" w:rsidRPr="00CE23E9">
        <w:rPr>
          <w:rFonts w:ascii="Times New Roman" w:hAnsi="Times New Roman" w:cs="Times New Roman"/>
          <w:i/>
          <w:sz w:val="28"/>
          <w:szCs w:val="28"/>
        </w:rPr>
        <w:t>всеобщей</w:t>
      </w:r>
      <w:proofErr w:type="gramEnd"/>
      <w:r w:rsidR="00CE23E9" w:rsidRPr="00CE23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E23E9">
        <w:rPr>
          <w:rFonts w:ascii="Times New Roman" w:hAnsi="Times New Roman" w:cs="Times New Roman"/>
          <w:i/>
          <w:sz w:val="28"/>
          <w:szCs w:val="28"/>
        </w:rPr>
        <w:t>в Новое время при составлении описаний исторических и культурных памятников</w:t>
      </w:r>
      <w:r w:rsidR="00CE23E9">
        <w:rPr>
          <w:rFonts w:ascii="Times New Roman" w:hAnsi="Times New Roman" w:cs="Times New Roman"/>
          <w:i/>
          <w:sz w:val="28"/>
          <w:szCs w:val="28"/>
        </w:rPr>
        <w:t>.</w:t>
      </w:r>
      <w:r w:rsidRPr="00CE23E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491D" w:rsidRDefault="00E25D7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предмета.</w:t>
      </w:r>
    </w:p>
    <w:p w:rsidR="00D365F9" w:rsidRDefault="00F0200F" w:rsidP="00B91F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Всеобщая история. </w:t>
      </w:r>
      <w:r w:rsidR="00A069F3" w:rsidRPr="00A069F3">
        <w:rPr>
          <w:rFonts w:ascii="Times New Roman" w:hAnsi="Times New Roman" w:cs="Times New Roman"/>
          <w:b/>
          <w:sz w:val="28"/>
          <w:szCs w:val="28"/>
        </w:rPr>
        <w:t>Ист</w:t>
      </w:r>
      <w:r w:rsidR="00A6488C">
        <w:rPr>
          <w:rFonts w:ascii="Times New Roman" w:hAnsi="Times New Roman" w:cs="Times New Roman"/>
          <w:b/>
          <w:sz w:val="28"/>
          <w:szCs w:val="28"/>
        </w:rPr>
        <w:t xml:space="preserve">ория Нового времени </w:t>
      </w:r>
      <w:r w:rsidR="00A6488C">
        <w:rPr>
          <w:rFonts w:ascii="Times New Roman" w:hAnsi="Times New Roman" w:cs="Times New Roman"/>
          <w:b/>
          <w:bCs/>
          <w:sz w:val="28"/>
          <w:szCs w:val="28"/>
        </w:rPr>
        <w:t>XVII</w:t>
      </w:r>
      <w:r w:rsidR="00A6488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6488C" w:rsidRPr="00A648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6488C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="00D365F9" w:rsidRPr="00D365F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0907BE" w:rsidRPr="00FD6B8B" w:rsidRDefault="000907BE" w:rsidP="000907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7BE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составлена на основе </w:t>
      </w:r>
      <w:r w:rsidR="00580B8E">
        <w:rPr>
          <w:rFonts w:ascii="Times New Roman" w:hAnsi="Times New Roman" w:cs="Times New Roman"/>
          <w:bCs/>
          <w:sz w:val="28"/>
          <w:szCs w:val="28"/>
        </w:rPr>
        <w:t>федеральной рабочей программы «История»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Введение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>Век Просвещения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>Истоки  европейского  Просвещения.  Достижения  естественных  наук 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0B8E">
        <w:rPr>
          <w:rFonts w:ascii="Times New Roman" w:hAnsi="Times New Roman" w:cs="Times New Roman"/>
          <w:bCs/>
          <w:sz w:val="28"/>
          <w:szCs w:val="28"/>
        </w:rPr>
        <w:t xml:space="preserve">распространение  идей  рационализма.  Английское  Просвещение; 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Дж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.  Локк 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 Руссо.  «Энциклопедия»  (Д.  Дидро,  Ж. 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Д’Аламбер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>).  Германское Просвещение.  Распространение  идей  Просвещения  в  Америке.  Влияние просветителей  на  изменение  представлений  о</w:t>
      </w:r>
      <w:r>
        <w:rPr>
          <w:rFonts w:ascii="Times New Roman" w:hAnsi="Times New Roman" w:cs="Times New Roman"/>
          <w:bCs/>
          <w:sz w:val="28"/>
          <w:szCs w:val="28"/>
        </w:rPr>
        <w:t>б  отношениях  власти  и  общес</w:t>
      </w:r>
      <w:r w:rsidRPr="00580B8E">
        <w:rPr>
          <w:rFonts w:ascii="Times New Roman" w:hAnsi="Times New Roman" w:cs="Times New Roman"/>
          <w:bCs/>
          <w:sz w:val="28"/>
          <w:szCs w:val="28"/>
        </w:rPr>
        <w:t>тва. «Союз королей и философов».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Государства Европы в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>Монархии  в  Европе  XVIII  в.:  абсолютные  и  парламентские  монархии. Просвещённый  абсолютизм:  правители,  идеи,  практика.  Политика  в  отношении сословий: старые порядки и новые веяния. Государство и   Церковь. Секуляризация церковных земель. Экономическая политика власти. Меркантилизм.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Великобритания в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80B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Королевская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власть и парламент. Тори и виги. Предпосылки промышленного переворота  в Англии. Технические изобретения и создание  первых  машин.  Появление  фабрик,  замена  ручного  труда 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машинным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Луддизм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>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>Франция</w:t>
      </w:r>
      <w:r w:rsidRPr="00580B8E">
        <w:rPr>
          <w:rFonts w:ascii="Times New Roman" w:hAnsi="Times New Roman" w:cs="Times New Roman"/>
          <w:bCs/>
          <w:sz w:val="28"/>
          <w:szCs w:val="28"/>
        </w:rPr>
        <w:t>.  Абсолютная  монархия:  политика  сохранения  старого  порядка. Попытки проведения реформ. Королевская власть и сословия.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>Германские  государства</w:t>
      </w:r>
      <w:r w:rsidRPr="00580B8E">
        <w:rPr>
          <w:rFonts w:ascii="Times New Roman" w:hAnsi="Times New Roman" w:cs="Times New Roman"/>
          <w:bCs/>
          <w:sz w:val="28"/>
          <w:szCs w:val="28"/>
        </w:rPr>
        <w:t xml:space="preserve">,  монархия  Габсбургов,  итальянские  земли в XVIII в. Раздробленность Германии. Возвышение Пруссии. Фридрих II Великий.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Габсбургская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монархия в XVIII в. Правление Марии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Терезии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и Иосифа II. Реформы просвещённого  абсолютизма.  Итальянские  государства:  политическая раздробленность. Усиление власти Габсбургов над частью итальянских земель.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>Государства  Пиренейского  полуострова</w:t>
      </w:r>
      <w:r w:rsidRPr="00580B8E">
        <w:rPr>
          <w:rFonts w:ascii="Times New Roman" w:hAnsi="Times New Roman" w:cs="Times New Roman"/>
          <w:bCs/>
          <w:sz w:val="28"/>
          <w:szCs w:val="28"/>
        </w:rPr>
        <w:t>.  Испания:  проблемы  внутреннего развития,  ослабление  международных  позиций.  Реформы  в  правление  Карла  III. Попытки  проведения  реформ  в  Португалии.  Управление  колониальными владениями  Испании  и  Португалии  в  Южной  Америке.  Недовольство  населения колоний политикой метрополий.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>Британские колонии в Северной Америке</w:t>
      </w:r>
      <w:r w:rsidRPr="00580B8E">
        <w:rPr>
          <w:rFonts w:ascii="Times New Roman" w:hAnsi="Times New Roman" w:cs="Times New Roman"/>
          <w:bCs/>
          <w:sz w:val="28"/>
          <w:szCs w:val="28"/>
        </w:rPr>
        <w:t xml:space="preserve">: борьба за независимость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Создание  английских  колоний  на  американской  земле.  Состав  европейских переселенцев.  Складывание  местного  самоуправления.  Колонисты  и  индейцы. Южные и северные колонии: особенности экономического развития и социальных отношений.  Противоречия  между  метрополией  и  колониями.  «Бостонское чаепитие».  Первый  Континентальный  конгресс  (1774)  и  начало  Войны за  независимость.  Первые  сражения  войны.  Создание  регулярной  армии под командованием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lastRenderedPageBreak/>
        <w:t>Дж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>. Вашингтона. Принятие Декларации независимости (1776). Перелом  в  войне  и  её  завершение.  Поддержка  колонистов  со  стороны  России. Итоги  Войны  за  независимость.  Конституция  (1787).  «Отцы-основатели».  Билль о  правах  (1791).  Значение  завоевания  североамериканскими  штатами независимости.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Французская революция конца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Причины революции. Хронологические рамки и основные этапы революции. Начало  революции.  Декларация  прав  человека  и  гражданина.  Политические течения и деятели революции (Ж.Ж. Дантон, Ж. -П. Марат). Упразднение монархии и  провозглашение  республики. 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Вареннский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 кризис.  Начало  войн  против европейских  монархов.  Казнь  короля.  Вандея.  Политическая  борьба  в  годы республики.  Конвент  и  «революционный  порядок  управления».  Комитет общественного спасения. М. Робеспьер. Террор. Отказ  от основ «старого мира»: культ  разума,  борьба  против  церкви,  новый  календарь.  Термидорианский переворот  (27  июля  1794  г.).  Учреждение  Директории.  Наполеон  Бонапарт. Государственный переворот 18-19 брюмера (ноябрь 1799 г.). Установление режима консульства. Итоги и значение революции.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Европейская культура в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>Развитие  науки.  Новая  картина  мира  в  трудах  математиков,  физиков, астрономов.  Достижения  в  естественных  науках  и  медицине.  Продолжение географических  открытий.  Распространение  образования.  Литература  XVIII  в.: жанры, писатели, великие романы. Художественные стили: классицизм, барокко, рококо.  Музыка  духовная  и  светская.  Театр:  жанры,  популярные  авторы, произведения.  Сословный  характер  культуры.  Повседневная  жизнь  обитателей городов и деревень.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 в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Проблемы  европейского  баланса  сил  и  дипломатия.  Участие  России в  международных  отношениях  в  XVIII 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.  Северная  война  (1700–1721). Династические  войны  «за  наследство».  Семилетняя  война  (1756–1763).  Разделы Речи 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Посполитой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>.  Войны  антифранцузских  коалиций  против  революционной Франции. Колониальные захваты европейских держав.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Страны Востока в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Османская империя: от могущества к упадку. Положение населения. Попытки проведения  реформ;  Селим  III.  Индия.  Ослабление  империи  Великих  Моголов. Борьба европейцев за владения в Индии. Утверждение британского владычества. Китай.  Империя 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Цин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 в  XVIII 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.:  власть  маньчжурских  императоров,  система управления  страной.  Внешняя  политика  империи 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Цин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;  отношения  с  Россией. «Закрытие» Китая для иноземцев. Япония в XVIII в. </w:t>
      </w:r>
      <w:proofErr w:type="spellStart"/>
      <w:r w:rsidRPr="00580B8E">
        <w:rPr>
          <w:rFonts w:ascii="Times New Roman" w:hAnsi="Times New Roman" w:cs="Times New Roman"/>
          <w:bCs/>
          <w:sz w:val="28"/>
          <w:szCs w:val="28"/>
        </w:rPr>
        <w:t>Сёгуны</w:t>
      </w:r>
      <w:proofErr w:type="spellEnd"/>
      <w:r w:rsidRPr="00580B8E">
        <w:rPr>
          <w:rFonts w:ascii="Times New Roman" w:hAnsi="Times New Roman" w:cs="Times New Roman"/>
          <w:bCs/>
          <w:sz w:val="28"/>
          <w:szCs w:val="28"/>
        </w:rPr>
        <w:t xml:space="preserve"> и дайме. Положение сословий. Культура стран Востока в XVIII </w:t>
      </w:r>
      <w:proofErr w:type="gramStart"/>
      <w:r w:rsidRPr="00580B8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Cs/>
          <w:sz w:val="28"/>
          <w:szCs w:val="28"/>
        </w:rPr>
        <w:t>.</w:t>
      </w:r>
    </w:p>
    <w:p w:rsidR="00580B8E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B8E">
        <w:rPr>
          <w:rFonts w:ascii="Times New Roman" w:hAnsi="Times New Roman" w:cs="Times New Roman"/>
          <w:bCs/>
          <w:sz w:val="28"/>
          <w:szCs w:val="28"/>
        </w:rPr>
        <w:t xml:space="preserve">Обобщение </w:t>
      </w:r>
    </w:p>
    <w:p w:rsidR="00A6488C" w:rsidRPr="00580B8E" w:rsidRDefault="00580B8E" w:rsidP="00580B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B8E">
        <w:rPr>
          <w:rFonts w:ascii="Times New Roman" w:hAnsi="Times New Roman" w:cs="Times New Roman"/>
          <w:b/>
          <w:bCs/>
          <w:sz w:val="28"/>
          <w:szCs w:val="28"/>
        </w:rPr>
        <w:t xml:space="preserve">Историческое и культурное наследие XVIII </w:t>
      </w:r>
      <w:proofErr w:type="gramStart"/>
      <w:r w:rsidRPr="00580B8E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80B8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D6B8B" w:rsidRDefault="00FD6B8B" w:rsidP="00FD6B8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Рабочая программа предмета включает в себя реализацию Рабочей программы воспитания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на  </w:t>
      </w:r>
      <w:r>
        <w:rPr>
          <w:rFonts w:ascii="Times New Roman" w:hAnsi="Times New Roman" w:cs="Times New Roman"/>
          <w:iCs/>
          <w:sz w:val="28"/>
          <w:szCs w:val="28"/>
        </w:rPr>
        <w:t>личностное развитие обучающихся, что проявляется:</w:t>
      </w:r>
      <w:bookmarkStart w:id="0" w:name="_GoBack"/>
      <w:bookmarkEnd w:id="0"/>
    </w:p>
    <w:p w:rsidR="00FD6B8B" w:rsidRDefault="00FD6B8B" w:rsidP="00FD6B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FD6B8B" w:rsidRDefault="00FD6B8B" w:rsidP="00FD6B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FD6B8B" w:rsidRDefault="00FD6B8B" w:rsidP="00FD6B8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D6B8B" w:rsidRDefault="00FD6B8B" w:rsidP="00FD6B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содержания рабочей программы учитываются  возрастные  и психологические особенности обучающихся, обеспечивающие  позитивную динамику развития каждого обучающегося через сотрудничество и партнерские отношения. Реализация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FD6B8B" w:rsidRDefault="00FD6B8B" w:rsidP="00FD6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D6B8B">
          <w:pgSz w:w="11906" w:h="16838"/>
          <w:pgMar w:top="851" w:right="851" w:bottom="567" w:left="1418" w:header="709" w:footer="709" w:gutter="0"/>
          <w:cols w:space="720"/>
        </w:sectPr>
      </w:pPr>
    </w:p>
    <w:p w:rsidR="00E25D70" w:rsidRDefault="008150E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планирование.</w:t>
      </w:r>
    </w:p>
    <w:p w:rsidR="008150E0" w:rsidRPr="008150E0" w:rsidRDefault="008150E0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751"/>
        <w:gridCol w:w="8"/>
        <w:gridCol w:w="6301"/>
        <w:gridCol w:w="1665"/>
      </w:tblGrid>
      <w:tr w:rsidR="007E44C8" w:rsidRPr="00012659" w:rsidTr="00DE3CDE">
        <w:trPr>
          <w:trHeight w:val="276"/>
        </w:trPr>
        <w:tc>
          <w:tcPr>
            <w:tcW w:w="676" w:type="pct"/>
            <w:vMerge w:val="restar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2" w:type="pct"/>
            <w:vMerge w:val="restar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7" w:type="pct"/>
            <w:gridSpan w:val="2"/>
            <w:vMerge w:val="restar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825" w:type="pct"/>
            <w:vMerge w:val="restar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E44C8" w:rsidRPr="00012659" w:rsidTr="00DE3CDE">
        <w:trPr>
          <w:trHeight w:val="276"/>
        </w:trPr>
        <w:tc>
          <w:tcPr>
            <w:tcW w:w="676" w:type="pct"/>
            <w:vMerge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vMerge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7" w:type="pct"/>
            <w:gridSpan w:val="2"/>
            <w:vMerge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vMerge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4C8" w:rsidRPr="00012659" w:rsidTr="00DE3CDE">
        <w:tc>
          <w:tcPr>
            <w:tcW w:w="676" w:type="pc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9" w:type="pct"/>
            <w:gridSpan w:val="3"/>
          </w:tcPr>
          <w:p w:rsidR="007E44C8" w:rsidRPr="00012659" w:rsidRDefault="007E44C8" w:rsidP="0047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Всеобщая история. </w:t>
            </w:r>
            <w:r w:rsidRPr="00967F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Нового времени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XVI</w:t>
            </w:r>
            <w:r w:rsidRPr="00967F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вв.</w:t>
            </w:r>
            <w:r w:rsidR="00D63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(23 ч.</w:t>
            </w:r>
            <w:r w:rsidRPr="000126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5" w:type="pc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4C8" w:rsidRPr="00012659" w:rsidTr="00DE3CDE">
        <w:tc>
          <w:tcPr>
            <w:tcW w:w="676" w:type="pct"/>
          </w:tcPr>
          <w:p w:rsidR="007E44C8" w:rsidRPr="008B303E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B303E" w:rsidRPr="008B30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376" w:type="pct"/>
            <w:gridSpan w:val="2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3" w:type="pct"/>
          </w:tcPr>
          <w:p w:rsidR="007E44C8" w:rsidRPr="00A02FC3" w:rsidRDefault="007E44C8" w:rsidP="004740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="00F8360A" w:rsidRPr="00F836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8360A" w:rsidRPr="00F83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к началу </w:t>
            </w:r>
            <w:r w:rsidR="00F8360A" w:rsidRPr="00F836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F8360A" w:rsidRPr="00F83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F8360A" w:rsidRPr="00F8360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="00F8360A" w:rsidRPr="00F8360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74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25" w:type="pc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С.5-8</w:t>
            </w:r>
          </w:p>
        </w:tc>
      </w:tr>
      <w:tr w:rsidR="007E44C8" w:rsidRPr="00012659" w:rsidTr="00DE3CDE">
        <w:tc>
          <w:tcPr>
            <w:tcW w:w="676" w:type="pct"/>
          </w:tcPr>
          <w:p w:rsidR="007E44C8" w:rsidRPr="00D63928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30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2" w:type="pct"/>
          </w:tcPr>
          <w:p w:rsidR="007E44C8" w:rsidRPr="00012659" w:rsidRDefault="007E44C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3CDE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127" w:type="pct"/>
            <w:gridSpan w:val="2"/>
          </w:tcPr>
          <w:p w:rsidR="007E44C8" w:rsidRPr="00012659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Век Просвещения</w:t>
            </w:r>
          </w:p>
        </w:tc>
        <w:tc>
          <w:tcPr>
            <w:tcW w:w="825" w:type="pct"/>
          </w:tcPr>
          <w:p w:rsidR="007E44C8" w:rsidRPr="00012659" w:rsidRDefault="00D2529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</w:tr>
      <w:tr w:rsidR="007E44C8" w:rsidRPr="00012659" w:rsidTr="00DE3CDE">
        <w:tc>
          <w:tcPr>
            <w:tcW w:w="676" w:type="pct"/>
          </w:tcPr>
          <w:p w:rsidR="007E44C8" w:rsidRPr="00D63928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30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2" w:type="pct"/>
          </w:tcPr>
          <w:p w:rsidR="007E44C8" w:rsidRPr="00012659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3127" w:type="pct"/>
            <w:gridSpan w:val="2"/>
          </w:tcPr>
          <w:p w:rsidR="007E44C8" w:rsidRPr="00DE3CDE" w:rsidRDefault="00DE3CDE" w:rsidP="00DE3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Государства Европы в XVIII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Монархии в Европе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pct"/>
          </w:tcPr>
          <w:p w:rsidR="007E44C8" w:rsidRPr="00012659" w:rsidRDefault="00D2529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679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3CDE" w:rsidRPr="00012659" w:rsidTr="00DE3CDE">
        <w:tc>
          <w:tcPr>
            <w:tcW w:w="676" w:type="pct"/>
          </w:tcPr>
          <w:p w:rsidR="00DE3CDE" w:rsidRPr="00DE3CDE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E3CDE" w:rsidRPr="00DE3CD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2" w:type="pct"/>
          </w:tcPr>
          <w:p w:rsidR="00DE3CDE" w:rsidRPr="00012659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7" w:type="pct"/>
            <w:gridSpan w:val="2"/>
          </w:tcPr>
          <w:p w:rsidR="00DE3CDE" w:rsidRPr="00DE3CDE" w:rsidRDefault="00DE3CDE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Европы в XVIII </w:t>
            </w:r>
            <w:proofErr w:type="gramStart"/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Великобритания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5" w:type="pct"/>
          </w:tcPr>
          <w:p w:rsidR="00DE3CDE" w:rsidRPr="00012659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DE3CDE" w:rsidRPr="00012659" w:rsidTr="00DE3CDE">
        <w:tc>
          <w:tcPr>
            <w:tcW w:w="676" w:type="pct"/>
          </w:tcPr>
          <w:p w:rsidR="00DE3CDE" w:rsidRPr="00DE3CDE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E3CDE" w:rsidRPr="00DE3CD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72" w:type="pct"/>
          </w:tcPr>
          <w:p w:rsidR="00DE3CDE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7" w:type="pct"/>
            <w:gridSpan w:val="2"/>
          </w:tcPr>
          <w:p w:rsidR="00DE3CDE" w:rsidRPr="00012659" w:rsidRDefault="00DE3CDE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Европы в XVIII </w:t>
            </w:r>
            <w:proofErr w:type="gramStart"/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Франция</w:t>
            </w:r>
          </w:p>
        </w:tc>
        <w:tc>
          <w:tcPr>
            <w:tcW w:w="825" w:type="pct"/>
          </w:tcPr>
          <w:p w:rsidR="00DE3CDE" w:rsidRPr="00012659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</w:tr>
      <w:tr w:rsidR="00DE3CDE" w:rsidRPr="00012659" w:rsidTr="00DE3CDE">
        <w:tc>
          <w:tcPr>
            <w:tcW w:w="676" w:type="pct"/>
          </w:tcPr>
          <w:p w:rsidR="00DE3CDE" w:rsidRPr="00DE3CDE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E3CDE" w:rsidRPr="00DE3CD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3CDE" w:rsidRPr="00DE3CDE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DE3CDE" w:rsidRPr="00012659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7" w:type="pct"/>
            <w:gridSpan w:val="2"/>
          </w:tcPr>
          <w:p w:rsidR="00DE3CDE" w:rsidRPr="00012659" w:rsidRDefault="00DE3CDE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Государства Европы в XVIII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Германские государства</w:t>
            </w:r>
          </w:p>
        </w:tc>
        <w:tc>
          <w:tcPr>
            <w:tcW w:w="825" w:type="pct"/>
          </w:tcPr>
          <w:p w:rsidR="00DE3CDE" w:rsidRPr="00012659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</w:tr>
      <w:tr w:rsidR="00DE3CDE" w:rsidRPr="00012659" w:rsidTr="00DE3CDE">
        <w:tc>
          <w:tcPr>
            <w:tcW w:w="676" w:type="pct"/>
          </w:tcPr>
          <w:p w:rsidR="00DE3CDE" w:rsidRPr="00DE3CDE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</w:tcPr>
          <w:p w:rsidR="00DE3CDE" w:rsidRPr="00012659" w:rsidRDefault="00DE3CDE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7" w:type="pct"/>
            <w:gridSpan w:val="2"/>
          </w:tcPr>
          <w:p w:rsidR="00DE3CDE" w:rsidRPr="00012659" w:rsidRDefault="00DE3CDE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>Государства Европы в XVIII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Пиринейского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</w:t>
            </w:r>
          </w:p>
        </w:tc>
        <w:tc>
          <w:tcPr>
            <w:tcW w:w="825" w:type="pct"/>
          </w:tcPr>
          <w:p w:rsidR="00DE3CDE" w:rsidRPr="00012659" w:rsidRDefault="003679A5" w:rsidP="00663D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DE3CDE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2" w:type="pct"/>
          </w:tcPr>
          <w:p w:rsidR="00E342D2" w:rsidRDefault="00E342D2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7" w:type="pct"/>
            <w:gridSpan w:val="2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Британские  колонии в северной Америке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8B303E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342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372" w:type="pct"/>
          </w:tcPr>
          <w:p w:rsidR="00E342D2" w:rsidRPr="00012659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7" w:type="pct"/>
            <w:gridSpan w:val="2"/>
          </w:tcPr>
          <w:p w:rsidR="00E342D2" w:rsidRPr="001F4D6C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Война за независимость. Создание Соединённых Штатов Америки </w:t>
            </w:r>
          </w:p>
        </w:tc>
        <w:tc>
          <w:tcPr>
            <w:tcW w:w="825" w:type="pct"/>
          </w:tcPr>
          <w:p w:rsidR="00E342D2" w:rsidRPr="00012659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8B303E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42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7" w:type="pct"/>
            <w:gridSpan w:val="2"/>
          </w:tcPr>
          <w:p w:rsidR="00E342D2" w:rsidRPr="00047D36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Французская революция XVIII века 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§14-15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EB3881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7" w:type="pct"/>
            <w:gridSpan w:val="2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Европа в годы Французской революции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§14-15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EB3881" w:rsidRDefault="00E342D2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7" w:type="pct"/>
            <w:gridSpan w:val="2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Директория. Консульство. Итоги и значение Французской революции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EB3881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7" w:type="pct"/>
            <w:gridSpan w:val="2"/>
          </w:tcPr>
          <w:p w:rsidR="00E342D2" w:rsidRPr="00DE3CDE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азвитие науки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§5-6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EB3881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7" w:type="pct"/>
            <w:gridSpan w:val="2"/>
          </w:tcPr>
          <w:p w:rsidR="00E342D2" w:rsidRPr="00DE3CDE" w:rsidRDefault="00E342D2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искусство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§5-6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EB3881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05,11</w:t>
            </w:r>
          </w:p>
        </w:tc>
        <w:tc>
          <w:tcPr>
            <w:tcW w:w="372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7" w:type="pct"/>
            <w:gridSpan w:val="2"/>
          </w:tcPr>
          <w:p w:rsidR="00E342D2" w:rsidRPr="00DE3CDE" w:rsidRDefault="00E342D2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культура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E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овседневная жизнь обитателей городов и деревень.</w:t>
            </w:r>
          </w:p>
        </w:tc>
        <w:tc>
          <w:tcPr>
            <w:tcW w:w="825" w:type="pct"/>
          </w:tcPr>
          <w:p w:rsidR="00E342D2" w:rsidRDefault="00E342D2" w:rsidP="000D05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D63928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342D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2" w:type="pct"/>
          </w:tcPr>
          <w:p w:rsidR="00E342D2" w:rsidRPr="00012659" w:rsidRDefault="00E342D2" w:rsidP="00474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7" w:type="pct"/>
            <w:gridSpan w:val="2"/>
          </w:tcPr>
          <w:p w:rsidR="00E342D2" w:rsidRPr="00D63928" w:rsidRDefault="00E342D2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63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" w:type="pct"/>
          </w:tcPr>
          <w:p w:rsidR="00E342D2" w:rsidRPr="00012659" w:rsidRDefault="00E342D2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</w:tr>
      <w:tr w:rsidR="00E342D2" w:rsidRPr="00012659" w:rsidTr="00DE3CDE">
        <w:tc>
          <w:tcPr>
            <w:tcW w:w="676" w:type="pct"/>
          </w:tcPr>
          <w:p w:rsidR="00E342D2" w:rsidRPr="00DE3CDE" w:rsidRDefault="00DB7629" w:rsidP="0015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342D2" w:rsidRPr="00DE3CD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2" w:type="pct"/>
          </w:tcPr>
          <w:p w:rsidR="00E342D2" w:rsidRDefault="00E342D2" w:rsidP="00474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7" w:type="pct"/>
            <w:gridSpan w:val="2"/>
          </w:tcPr>
          <w:p w:rsidR="00E342D2" w:rsidRDefault="00E342D2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Колониальные захваты европейских держав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A02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6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6E2D">
              <w:rPr>
                <w:rFonts w:ascii="Times New Roman" w:hAnsi="Times New Roman" w:cs="Times New Roman"/>
                <w:sz w:val="24"/>
                <w:szCs w:val="24"/>
              </w:rPr>
              <w:t>Латинская</w:t>
            </w:r>
            <w:proofErr w:type="gramEnd"/>
            <w:r w:rsidRPr="009E6E2D">
              <w:rPr>
                <w:rFonts w:ascii="Times New Roman" w:hAnsi="Times New Roman" w:cs="Times New Roman"/>
                <w:sz w:val="24"/>
                <w:szCs w:val="24"/>
              </w:rPr>
              <w:t xml:space="preserve"> Америка: под властью европейцев</w:t>
            </w:r>
          </w:p>
        </w:tc>
        <w:tc>
          <w:tcPr>
            <w:tcW w:w="825" w:type="pct"/>
          </w:tcPr>
          <w:p w:rsidR="00E342D2" w:rsidRDefault="00E342D2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</w:tr>
      <w:tr w:rsidR="00D63928" w:rsidRPr="00012659" w:rsidTr="00DE3CDE">
        <w:tc>
          <w:tcPr>
            <w:tcW w:w="676" w:type="pct"/>
          </w:tcPr>
          <w:p w:rsidR="00D63928" w:rsidRPr="008B303E" w:rsidRDefault="00EB3881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76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39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372" w:type="pct"/>
          </w:tcPr>
          <w:p w:rsidR="00D63928" w:rsidRPr="00012659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7" w:type="pct"/>
            <w:gridSpan w:val="2"/>
          </w:tcPr>
          <w:p w:rsidR="00D63928" w:rsidRPr="00012659" w:rsidRDefault="00D63928" w:rsidP="00D63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639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Османская империя.</w:t>
            </w:r>
          </w:p>
        </w:tc>
        <w:tc>
          <w:tcPr>
            <w:tcW w:w="825" w:type="pct"/>
          </w:tcPr>
          <w:p w:rsidR="00D63928" w:rsidRPr="00012659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</w:tr>
      <w:tr w:rsidR="00D63928" w:rsidRPr="00012659" w:rsidTr="00DE3CDE">
        <w:tc>
          <w:tcPr>
            <w:tcW w:w="676" w:type="pct"/>
          </w:tcPr>
          <w:p w:rsidR="00D63928" w:rsidRPr="00EB3881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B388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2" w:type="pct"/>
          </w:tcPr>
          <w:p w:rsidR="00D63928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7" w:type="pct"/>
            <w:gridSpan w:val="2"/>
          </w:tcPr>
          <w:p w:rsidR="00D63928" w:rsidRPr="00012659" w:rsidRDefault="00D63928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0068EF">
              <w:rPr>
                <w:rFonts w:ascii="Times New Roman" w:hAnsi="Times New Roman" w:cs="Times New Roman"/>
                <w:bCs/>
                <w:sz w:val="24"/>
                <w:szCs w:val="24"/>
              </w:rPr>
              <w:t>Индия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5" w:type="pct"/>
          </w:tcPr>
          <w:p w:rsidR="00D63928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</w:tr>
      <w:tr w:rsidR="00D63928" w:rsidRPr="00012659" w:rsidTr="00DE3CDE">
        <w:tc>
          <w:tcPr>
            <w:tcW w:w="676" w:type="pct"/>
          </w:tcPr>
          <w:p w:rsidR="00D63928" w:rsidRPr="00D63928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63928" w:rsidRPr="00D6392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2" w:type="pct"/>
          </w:tcPr>
          <w:p w:rsidR="00D63928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7" w:type="pct"/>
            <w:gridSpan w:val="2"/>
          </w:tcPr>
          <w:p w:rsidR="00D63928" w:rsidRPr="00012659" w:rsidRDefault="00D63928" w:rsidP="007E20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 </w:t>
            </w:r>
            <w:r w:rsidRPr="00D639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Китай и Япония.</w:t>
            </w:r>
            <w:r w:rsidRPr="000068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25" w:type="pct"/>
          </w:tcPr>
          <w:p w:rsidR="00D63928" w:rsidRPr="00012659" w:rsidRDefault="003679A5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§19,20</w:t>
            </w:r>
          </w:p>
        </w:tc>
      </w:tr>
      <w:tr w:rsidR="00D63928" w:rsidRPr="00012659" w:rsidTr="00DE3CDE">
        <w:tc>
          <w:tcPr>
            <w:tcW w:w="676" w:type="pct"/>
          </w:tcPr>
          <w:p w:rsidR="00D63928" w:rsidRPr="00D63928" w:rsidRDefault="00DB7629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3928" w:rsidRPr="00D6392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72" w:type="pct"/>
          </w:tcPr>
          <w:p w:rsidR="00D63928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27" w:type="pct"/>
            <w:gridSpan w:val="2"/>
          </w:tcPr>
          <w:p w:rsidR="00D63928" w:rsidRPr="0060311F" w:rsidRDefault="00D63928" w:rsidP="007E20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11F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 w:rsidRPr="0060311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промежуточной аттестации </w:t>
            </w:r>
          </w:p>
        </w:tc>
        <w:tc>
          <w:tcPr>
            <w:tcW w:w="825" w:type="pct"/>
          </w:tcPr>
          <w:p w:rsidR="00D63928" w:rsidRPr="00012659" w:rsidRDefault="00D63928" w:rsidP="004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A73" w:rsidRDefault="00772A73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224" w:rsidRPr="00570096" w:rsidRDefault="006D4224" w:rsidP="005700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D4224" w:rsidRPr="00570096" w:rsidSect="005976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A361B"/>
    <w:multiLevelType w:val="hybridMultilevel"/>
    <w:tmpl w:val="855EC926"/>
    <w:lvl w:ilvl="0" w:tplc="434C4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884F97"/>
    <w:multiLevelType w:val="multilevel"/>
    <w:tmpl w:val="15744C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302FAB"/>
    <w:multiLevelType w:val="hybridMultilevel"/>
    <w:tmpl w:val="CA00FBC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462ADE"/>
    <w:multiLevelType w:val="multilevel"/>
    <w:tmpl w:val="81CAC8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420EA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98611B4"/>
    <w:multiLevelType w:val="hybridMultilevel"/>
    <w:tmpl w:val="C2A0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74CC3"/>
    <w:multiLevelType w:val="hybridMultilevel"/>
    <w:tmpl w:val="4D088F80"/>
    <w:lvl w:ilvl="0" w:tplc="CD62DAA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D575B1"/>
    <w:multiLevelType w:val="multilevel"/>
    <w:tmpl w:val="C3FAE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911380"/>
    <w:multiLevelType w:val="multilevel"/>
    <w:tmpl w:val="CF1C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6A2502"/>
    <w:multiLevelType w:val="hybridMultilevel"/>
    <w:tmpl w:val="AA226A66"/>
    <w:lvl w:ilvl="0" w:tplc="66509D7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4"/>
  </w:num>
  <w:num w:numId="14">
    <w:abstractNumId w:val="2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1593"/>
    <w:rsid w:val="000068EF"/>
    <w:rsid w:val="00006C38"/>
    <w:rsid w:val="0001134F"/>
    <w:rsid w:val="00012659"/>
    <w:rsid w:val="000231BE"/>
    <w:rsid w:val="0003452C"/>
    <w:rsid w:val="00047D36"/>
    <w:rsid w:val="000667BB"/>
    <w:rsid w:val="00084286"/>
    <w:rsid w:val="000907BE"/>
    <w:rsid w:val="000A1517"/>
    <w:rsid w:val="000A54FB"/>
    <w:rsid w:val="000D518C"/>
    <w:rsid w:val="00102F6B"/>
    <w:rsid w:val="00106D3E"/>
    <w:rsid w:val="00157A2A"/>
    <w:rsid w:val="001844A8"/>
    <w:rsid w:val="0018770A"/>
    <w:rsid w:val="001A1900"/>
    <w:rsid w:val="001A4BE3"/>
    <w:rsid w:val="001D1358"/>
    <w:rsid w:val="001D698C"/>
    <w:rsid w:val="001F4D6C"/>
    <w:rsid w:val="0020498F"/>
    <w:rsid w:val="0020761F"/>
    <w:rsid w:val="0023690A"/>
    <w:rsid w:val="0024399A"/>
    <w:rsid w:val="00255974"/>
    <w:rsid w:val="00264E23"/>
    <w:rsid w:val="00277855"/>
    <w:rsid w:val="002856F5"/>
    <w:rsid w:val="00293A68"/>
    <w:rsid w:val="002D4643"/>
    <w:rsid w:val="00305D9A"/>
    <w:rsid w:val="00344C58"/>
    <w:rsid w:val="00345A2D"/>
    <w:rsid w:val="00345D9B"/>
    <w:rsid w:val="003679A5"/>
    <w:rsid w:val="00374E8C"/>
    <w:rsid w:val="003929DE"/>
    <w:rsid w:val="003C1F57"/>
    <w:rsid w:val="003E7A19"/>
    <w:rsid w:val="003F482E"/>
    <w:rsid w:val="003F73A7"/>
    <w:rsid w:val="00411056"/>
    <w:rsid w:val="00423282"/>
    <w:rsid w:val="00463736"/>
    <w:rsid w:val="004740CB"/>
    <w:rsid w:val="004D21A3"/>
    <w:rsid w:val="004F7334"/>
    <w:rsid w:val="00511301"/>
    <w:rsid w:val="005159BE"/>
    <w:rsid w:val="00523695"/>
    <w:rsid w:val="0054663C"/>
    <w:rsid w:val="00550D6A"/>
    <w:rsid w:val="005640B3"/>
    <w:rsid w:val="00570096"/>
    <w:rsid w:val="00577FF3"/>
    <w:rsid w:val="00580B8E"/>
    <w:rsid w:val="00596700"/>
    <w:rsid w:val="0059769E"/>
    <w:rsid w:val="005D74A7"/>
    <w:rsid w:val="005D75BE"/>
    <w:rsid w:val="005E2042"/>
    <w:rsid w:val="005E7865"/>
    <w:rsid w:val="0060311F"/>
    <w:rsid w:val="00604BF3"/>
    <w:rsid w:val="00613CB0"/>
    <w:rsid w:val="0061491D"/>
    <w:rsid w:val="00653919"/>
    <w:rsid w:val="00663D76"/>
    <w:rsid w:val="00666EBC"/>
    <w:rsid w:val="00690511"/>
    <w:rsid w:val="00697A3A"/>
    <w:rsid w:val="006A1D52"/>
    <w:rsid w:val="006B56F1"/>
    <w:rsid w:val="006D4224"/>
    <w:rsid w:val="006E3461"/>
    <w:rsid w:val="006E76F3"/>
    <w:rsid w:val="006F200E"/>
    <w:rsid w:val="00704347"/>
    <w:rsid w:val="00743359"/>
    <w:rsid w:val="00772A73"/>
    <w:rsid w:val="00787316"/>
    <w:rsid w:val="007E44C8"/>
    <w:rsid w:val="00805C6F"/>
    <w:rsid w:val="008075A4"/>
    <w:rsid w:val="00812B31"/>
    <w:rsid w:val="008150E0"/>
    <w:rsid w:val="00821E77"/>
    <w:rsid w:val="008616F4"/>
    <w:rsid w:val="00872DB0"/>
    <w:rsid w:val="0087571B"/>
    <w:rsid w:val="008A6660"/>
    <w:rsid w:val="008B303E"/>
    <w:rsid w:val="008D55CA"/>
    <w:rsid w:val="008E2592"/>
    <w:rsid w:val="008E69FF"/>
    <w:rsid w:val="008E7398"/>
    <w:rsid w:val="008F0C89"/>
    <w:rsid w:val="009254EF"/>
    <w:rsid w:val="00933DD0"/>
    <w:rsid w:val="009625AF"/>
    <w:rsid w:val="00967F0F"/>
    <w:rsid w:val="009701C4"/>
    <w:rsid w:val="00974C54"/>
    <w:rsid w:val="009A3DC8"/>
    <w:rsid w:val="009B001E"/>
    <w:rsid w:val="009B6D91"/>
    <w:rsid w:val="009D1F35"/>
    <w:rsid w:val="009E6C0E"/>
    <w:rsid w:val="00A02FC3"/>
    <w:rsid w:val="00A069F3"/>
    <w:rsid w:val="00A13DA9"/>
    <w:rsid w:val="00A15126"/>
    <w:rsid w:val="00A568DC"/>
    <w:rsid w:val="00A6488C"/>
    <w:rsid w:val="00A75D25"/>
    <w:rsid w:val="00AB0BAF"/>
    <w:rsid w:val="00AD52A0"/>
    <w:rsid w:val="00AE2795"/>
    <w:rsid w:val="00AF3043"/>
    <w:rsid w:val="00B17172"/>
    <w:rsid w:val="00B270EF"/>
    <w:rsid w:val="00B712BC"/>
    <w:rsid w:val="00B91F83"/>
    <w:rsid w:val="00B97478"/>
    <w:rsid w:val="00BA3EDF"/>
    <w:rsid w:val="00BC198D"/>
    <w:rsid w:val="00BC48BE"/>
    <w:rsid w:val="00BD755C"/>
    <w:rsid w:val="00C07018"/>
    <w:rsid w:val="00C26F2F"/>
    <w:rsid w:val="00C43BF6"/>
    <w:rsid w:val="00C65955"/>
    <w:rsid w:val="00C67DC4"/>
    <w:rsid w:val="00C87808"/>
    <w:rsid w:val="00C949CC"/>
    <w:rsid w:val="00C95DB5"/>
    <w:rsid w:val="00CA2F4E"/>
    <w:rsid w:val="00CB3396"/>
    <w:rsid w:val="00CB7818"/>
    <w:rsid w:val="00CE0669"/>
    <w:rsid w:val="00CE23E9"/>
    <w:rsid w:val="00CE25F1"/>
    <w:rsid w:val="00CE76E4"/>
    <w:rsid w:val="00D14D8A"/>
    <w:rsid w:val="00D14F1B"/>
    <w:rsid w:val="00D25295"/>
    <w:rsid w:val="00D3505E"/>
    <w:rsid w:val="00D365F9"/>
    <w:rsid w:val="00D41F96"/>
    <w:rsid w:val="00D47E51"/>
    <w:rsid w:val="00D50F5A"/>
    <w:rsid w:val="00D55E11"/>
    <w:rsid w:val="00D57F06"/>
    <w:rsid w:val="00D63928"/>
    <w:rsid w:val="00D861C5"/>
    <w:rsid w:val="00D95786"/>
    <w:rsid w:val="00DB7629"/>
    <w:rsid w:val="00DC0D1F"/>
    <w:rsid w:val="00DD3699"/>
    <w:rsid w:val="00DE3CDE"/>
    <w:rsid w:val="00DE7928"/>
    <w:rsid w:val="00DF2BF9"/>
    <w:rsid w:val="00E25789"/>
    <w:rsid w:val="00E25D70"/>
    <w:rsid w:val="00E32483"/>
    <w:rsid w:val="00E342D2"/>
    <w:rsid w:val="00E36940"/>
    <w:rsid w:val="00E40DF7"/>
    <w:rsid w:val="00E61593"/>
    <w:rsid w:val="00E703E5"/>
    <w:rsid w:val="00E81A3D"/>
    <w:rsid w:val="00E95C5E"/>
    <w:rsid w:val="00E96444"/>
    <w:rsid w:val="00EB3881"/>
    <w:rsid w:val="00EB3B31"/>
    <w:rsid w:val="00EB5324"/>
    <w:rsid w:val="00EB55B6"/>
    <w:rsid w:val="00ED5152"/>
    <w:rsid w:val="00EF668A"/>
    <w:rsid w:val="00F0200F"/>
    <w:rsid w:val="00F022CB"/>
    <w:rsid w:val="00F04B24"/>
    <w:rsid w:val="00F072C0"/>
    <w:rsid w:val="00F10C35"/>
    <w:rsid w:val="00F113A1"/>
    <w:rsid w:val="00F27823"/>
    <w:rsid w:val="00F8360A"/>
    <w:rsid w:val="00FA17F8"/>
    <w:rsid w:val="00FA2C83"/>
    <w:rsid w:val="00FA7BE9"/>
    <w:rsid w:val="00FB1D81"/>
    <w:rsid w:val="00FB2B95"/>
    <w:rsid w:val="00FD6B8B"/>
    <w:rsid w:val="00FE1195"/>
    <w:rsid w:val="00FE73BB"/>
    <w:rsid w:val="00FF4D61"/>
    <w:rsid w:val="00FF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</w:style>
  <w:style w:type="paragraph" w:styleId="1">
    <w:name w:val="heading 1"/>
    <w:basedOn w:val="a"/>
    <w:next w:val="a"/>
    <w:link w:val="10"/>
    <w:uiPriority w:val="99"/>
    <w:qFormat/>
    <w:rsid w:val="000231B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31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231BE"/>
    <w:pPr>
      <w:keepNext/>
      <w:framePr w:hSpace="180" w:wrap="around" w:vAnchor="page" w:hAnchor="margin" w:y="955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F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1B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0231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rsid w:val="000231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0231BE"/>
    <w:rPr>
      <w:rFonts w:cs="Times New Roman"/>
    </w:rPr>
  </w:style>
  <w:style w:type="character" w:customStyle="1" w:styleId="apple-converted-space">
    <w:name w:val="apple-converted-space"/>
    <w:uiPriority w:val="99"/>
    <w:rsid w:val="000231B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231B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2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231BE"/>
    <w:rPr>
      <w:b/>
    </w:rPr>
  </w:style>
  <w:style w:type="paragraph" w:styleId="a5">
    <w:name w:val="Body Text Indent"/>
    <w:basedOn w:val="a"/>
    <w:link w:val="a6"/>
    <w:rsid w:val="000231B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23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0231BE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23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231B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231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0231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23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uiPriority w:val="99"/>
    <w:rsid w:val="000231BE"/>
    <w:rPr>
      <w:rFonts w:cs="Times New Roman"/>
    </w:rPr>
  </w:style>
  <w:style w:type="paragraph" w:customStyle="1" w:styleId="c8">
    <w:name w:val="c8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0231BE"/>
    <w:pPr>
      <w:ind w:left="708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0231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0231B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0231B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31BE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31B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Hyperlink"/>
    <w:rsid w:val="000231BE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231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2"/>
    <w:basedOn w:val="a"/>
    <w:rsid w:val="000231BE"/>
    <w:pPr>
      <w:widowControl w:val="0"/>
      <w:autoSpaceDE w:val="0"/>
      <w:autoSpaceDN w:val="0"/>
      <w:adjustRightInd w:val="0"/>
      <w:spacing w:after="0" w:line="228" w:lineRule="exact"/>
      <w:ind w:firstLine="566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31BE"/>
    <w:pPr>
      <w:widowControl w:val="0"/>
      <w:autoSpaceDE w:val="0"/>
      <w:autoSpaceDN w:val="0"/>
      <w:adjustRightInd w:val="0"/>
      <w:spacing w:after="0" w:line="235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231BE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0231BE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rsid w:val="000231BE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0231BE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231BE"/>
    <w:pPr>
      <w:widowControl w:val="0"/>
      <w:autoSpaceDE w:val="0"/>
      <w:autoSpaceDN w:val="0"/>
      <w:adjustRightInd w:val="0"/>
      <w:spacing w:after="0" w:line="259" w:lineRule="exact"/>
      <w:ind w:firstLine="475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31BE"/>
    <w:rPr>
      <w:rFonts w:ascii="Candara" w:hAnsi="Candara" w:cs="Candara"/>
      <w:b/>
      <w:bCs/>
      <w:sz w:val="22"/>
      <w:szCs w:val="22"/>
    </w:rPr>
  </w:style>
  <w:style w:type="character" w:customStyle="1" w:styleId="FontStyle26">
    <w:name w:val="Font Style26"/>
    <w:basedOn w:val="a0"/>
    <w:rsid w:val="000231B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2">
    <w:name w:val="Style12"/>
    <w:basedOn w:val="a"/>
    <w:rsid w:val="000231BE"/>
    <w:pPr>
      <w:widowControl w:val="0"/>
      <w:autoSpaceDE w:val="0"/>
      <w:autoSpaceDN w:val="0"/>
      <w:adjustRightInd w:val="0"/>
      <w:spacing w:after="0" w:line="168" w:lineRule="exact"/>
    </w:pPr>
    <w:rPr>
      <w:rFonts w:ascii="Corbel" w:eastAsia="Times New Roman" w:hAnsi="Corbe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0231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231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"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rsid w:val="000231B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Стиль2"/>
    <w:basedOn w:val="a"/>
    <w:rsid w:val="000231B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Стиль3"/>
    <w:basedOn w:val="a"/>
    <w:autoRedefine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"/>
    <w:basedOn w:val="a"/>
    <w:rsid w:val="000231B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8">
    <w:name w:val="Strong"/>
    <w:basedOn w:val="a0"/>
    <w:qFormat/>
    <w:rsid w:val="000231BE"/>
    <w:rPr>
      <w:b/>
      <w:bCs/>
    </w:rPr>
  </w:style>
  <w:style w:type="paragraph" w:customStyle="1" w:styleId="af9">
    <w:name w:val="текст документа"/>
    <w:rsid w:val="000231BE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">
    <w:name w:val="head"/>
    <w:basedOn w:val="a0"/>
    <w:rsid w:val="000231BE"/>
  </w:style>
  <w:style w:type="character" w:customStyle="1" w:styleId="24">
    <w:name w:val="Основной текст (2)_"/>
    <w:basedOn w:val="a0"/>
    <w:rsid w:val="000231B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 (2)"/>
    <w:basedOn w:val="2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4">
    <w:name w:val="Основной текст (3)_"/>
    <w:basedOn w:val="a0"/>
    <w:rsid w:val="000231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Основной текст (3)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6">
    <w:name w:val="Основной текст (3) + Не курсив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afa">
    <w:name w:val="Основной текст_"/>
    <w:basedOn w:val="a0"/>
    <w:link w:val="37"/>
    <w:rsid w:val="000231BE"/>
    <w:rPr>
      <w:rFonts w:ascii="Times New Roman" w:eastAsia="Times New Roman" w:hAnsi="Times New Roman"/>
      <w:shd w:val="clear" w:color="auto" w:fill="FFFFFF"/>
    </w:rPr>
  </w:style>
  <w:style w:type="character" w:customStyle="1" w:styleId="afb">
    <w:name w:val="Основной текст + Курсив"/>
    <w:basedOn w:val="afa"/>
    <w:rsid w:val="000231BE"/>
    <w:rPr>
      <w:i/>
      <w:i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"/>
    <w:basedOn w:val="afa"/>
    <w:rsid w:val="000231BE"/>
    <w:rPr>
      <w:color w:val="000000"/>
      <w:spacing w:val="0"/>
      <w:w w:val="100"/>
      <w:position w:val="0"/>
      <w:lang w:val="ru-RU"/>
    </w:rPr>
  </w:style>
  <w:style w:type="paragraph" w:customStyle="1" w:styleId="37">
    <w:name w:val="Основной текст3"/>
    <w:basedOn w:val="a"/>
    <w:link w:val="afa"/>
    <w:rsid w:val="000231BE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</w:rPr>
  </w:style>
  <w:style w:type="character" w:customStyle="1" w:styleId="afc">
    <w:name w:val="Основной текст + Полужирный;Курсив"/>
    <w:basedOn w:val="afa"/>
    <w:rsid w:val="000231BE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6">
    <w:name w:val="Основной текст2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8">
    <w:name w:val="Основной текст (3) + Не полужирный;Не курсив"/>
    <w:basedOn w:val="34"/>
    <w:rsid w:val="000231BE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4">
    <w:name w:val="Основной текст4"/>
    <w:basedOn w:val="a"/>
    <w:rsid w:val="000231BE"/>
    <w:pPr>
      <w:widowControl w:val="0"/>
      <w:shd w:val="clear" w:color="auto" w:fill="FFFFFF"/>
      <w:spacing w:before="180" w:after="0" w:line="211" w:lineRule="exact"/>
      <w:ind w:firstLine="34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alibri">
    <w:name w:val="Основной текст + Calibri"/>
    <w:basedOn w:val="afa"/>
    <w:rsid w:val="000231B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CordiaUPC155pt">
    <w:name w:val="Основной текст + CordiaUPC;15;5 pt"/>
    <w:basedOn w:val="afa"/>
    <w:rsid w:val="000231B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95pt">
    <w:name w:val="Основной текст + 9;5 pt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5pt">
    <w:name w:val="Основной текст + 6;5 pt;Полужирный"/>
    <w:basedOn w:val="afa"/>
    <w:rsid w:val="000231BE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FranklinGothicHeavy105pt0pt">
    <w:name w:val="Основной текст + Franklin Gothic Heavy;10;5 pt;Полужирный;Интервал 0 pt"/>
    <w:basedOn w:val="afa"/>
    <w:rsid w:val="000231B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/>
    </w:rPr>
  </w:style>
  <w:style w:type="character" w:customStyle="1" w:styleId="13">
    <w:name w:val="Заголовок №1_"/>
    <w:basedOn w:val="a0"/>
    <w:link w:val="14"/>
    <w:rsid w:val="000231BE"/>
    <w:rPr>
      <w:rFonts w:ascii="Tahoma" w:eastAsia="Tahoma" w:hAnsi="Tahoma" w:cs="Tahoma"/>
      <w:b/>
      <w:bCs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231BE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afd">
    <w:name w:val="Подпись к картинке_"/>
    <w:basedOn w:val="a0"/>
    <w:link w:val="afe"/>
    <w:rsid w:val="000231B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231BE"/>
    <w:pPr>
      <w:widowControl w:val="0"/>
      <w:shd w:val="clear" w:color="auto" w:fill="FFFFFF"/>
      <w:spacing w:after="60" w:line="283" w:lineRule="exact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41">
    <w:name w:val="Основной текст (4)"/>
    <w:basedOn w:val="a"/>
    <w:link w:val="40"/>
    <w:rsid w:val="000231BE"/>
    <w:pPr>
      <w:widowControl w:val="0"/>
      <w:shd w:val="clear" w:color="auto" w:fill="FFFFFF"/>
      <w:spacing w:before="60" w:after="180" w:line="0" w:lineRule="atLeast"/>
      <w:ind w:firstLine="400"/>
    </w:pPr>
    <w:rPr>
      <w:rFonts w:ascii="Times New Roman" w:eastAsia="Times New Roman" w:hAnsi="Times New Roman"/>
      <w:i/>
      <w:iCs/>
    </w:rPr>
  </w:style>
  <w:style w:type="paragraph" w:customStyle="1" w:styleId="afe">
    <w:name w:val="Подпись к картинке"/>
    <w:basedOn w:val="a"/>
    <w:link w:val="afd"/>
    <w:rsid w:val="000231BE"/>
    <w:pPr>
      <w:widowControl w:val="0"/>
      <w:shd w:val="clear" w:color="auto" w:fill="FFFFFF"/>
      <w:spacing w:after="0" w:line="240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5">
    <w:name w:val="Абзац списка1"/>
    <w:basedOn w:val="a"/>
    <w:uiPriority w:val="34"/>
    <w:qFormat/>
    <w:rsid w:val="000231B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0231BE"/>
    <w:rPr>
      <w:rFonts w:cs="Times New Roman"/>
    </w:rPr>
  </w:style>
  <w:style w:type="character" w:customStyle="1" w:styleId="af1">
    <w:name w:val="Без интервала Знак"/>
    <w:basedOn w:val="a0"/>
    <w:link w:val="af0"/>
    <w:uiPriority w:val="1"/>
    <w:rsid w:val="00012659"/>
    <w:rPr>
      <w:rFonts w:ascii="Times New Roman" w:eastAsia="Times New Roman" w:hAnsi="Times New Roman" w:cs="Times New Roman"/>
    </w:rPr>
  </w:style>
  <w:style w:type="paragraph" w:customStyle="1" w:styleId="aff">
    <w:name w:val="Стиль"/>
    <w:rsid w:val="0001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012659"/>
  </w:style>
  <w:style w:type="character" w:styleId="aff0">
    <w:name w:val="FollowedHyperlink"/>
    <w:basedOn w:val="a0"/>
    <w:uiPriority w:val="99"/>
    <w:semiHidden/>
    <w:unhideWhenUsed/>
    <w:rsid w:val="008E7398"/>
    <w:rPr>
      <w:color w:val="800080" w:themeColor="followedHyperlink"/>
      <w:u w:val="single"/>
    </w:rPr>
  </w:style>
  <w:style w:type="character" w:customStyle="1" w:styleId="aff1">
    <w:name w:val="Основной текст + Полужирный"/>
    <w:basedOn w:val="afa"/>
    <w:rsid w:val="00E25789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table" w:customStyle="1" w:styleId="16">
    <w:name w:val="Сетка таблицы1"/>
    <w:basedOn w:val="a1"/>
    <w:next w:val="a7"/>
    <w:rsid w:val="0058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7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Марина</cp:lastModifiedBy>
  <cp:revision>73</cp:revision>
  <cp:lastPrinted>2024-10-01T11:16:00Z</cp:lastPrinted>
  <dcterms:created xsi:type="dcterms:W3CDTF">2015-07-06T06:48:00Z</dcterms:created>
  <dcterms:modified xsi:type="dcterms:W3CDTF">2024-10-01T11:16:00Z</dcterms:modified>
</cp:coreProperties>
</file>